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81945" w:rsidRDefault="00D02781">
      <w:r>
        <w:t xml:space="preserve">L’utente è tenuto, prima di accedere ai prodotti forniti dal sito, a leggere le presenti Condizioni Generali di Vendita che si intendono generalmente ed inequivocabilmente accettate al momento dell’acquisto. </w:t>
      </w:r>
    </w:p>
    <w:p w:rsidR="00D02781" w:rsidRDefault="00D02781"/>
    <w:p w:rsidR="00D02781" w:rsidRDefault="00D02781">
      <w:r>
        <w:t xml:space="preserve">Si invita l’utente a scaricare e stampare una copia del modulo d’acquisto e delle presenti Condizioni Generali di Vendita i cui termini </w:t>
      </w:r>
      <w:proofErr w:type="spellStart"/>
      <w:r>
        <w:t>Contihome</w:t>
      </w:r>
      <w:proofErr w:type="spellEnd"/>
      <w:r>
        <w:t xml:space="preserve"> </w:t>
      </w:r>
      <w:proofErr w:type="spellStart"/>
      <w:r>
        <w:t>srl</w:t>
      </w:r>
      <w:proofErr w:type="spellEnd"/>
      <w:r>
        <w:t xml:space="preserve"> di riserva di modificare unilateralmente e senza alcun preavviso. </w:t>
      </w:r>
    </w:p>
    <w:p w:rsidR="00D02781" w:rsidRDefault="00D02781"/>
    <w:p w:rsidR="00D02781" w:rsidRDefault="00D02781" w:rsidP="00004496">
      <w:pPr>
        <w:jc w:val="center"/>
      </w:pPr>
      <w:r>
        <w:t>Art. 2   Oggetto</w:t>
      </w:r>
    </w:p>
    <w:p w:rsidR="00004496" w:rsidRDefault="00004496" w:rsidP="00004496">
      <w:pPr>
        <w:jc w:val="center"/>
      </w:pPr>
    </w:p>
    <w:p w:rsidR="00D02781" w:rsidRDefault="00D02781" w:rsidP="00D02781">
      <w:pPr>
        <w:pStyle w:val="Paragrafoelenco"/>
        <w:numPr>
          <w:ilvl w:val="0"/>
          <w:numId w:val="1"/>
        </w:numPr>
      </w:pPr>
      <w:r>
        <w:t xml:space="preserve">Le presenti Condizioni Generali di Vendita disciplinano l’offerta, l’inoltro e l’accettazione di ordini d’acquisto di prodotti su </w:t>
      </w:r>
      <w:proofErr w:type="spellStart"/>
      <w:r>
        <w:t>Contihome</w:t>
      </w:r>
      <w:proofErr w:type="spellEnd"/>
      <w:r>
        <w:t xml:space="preserve"> </w:t>
      </w:r>
      <w:proofErr w:type="spellStart"/>
      <w:r>
        <w:t>srl</w:t>
      </w:r>
      <w:proofErr w:type="spellEnd"/>
      <w:r>
        <w:t xml:space="preserve"> e non disciplinano, invece, la fornitura di servizi o la vendita di prodotti da parte di soggetti diversi dal venditore che siano presenti sul medesimo sito tramite link, banner o altri collegamenti ipertestuali. </w:t>
      </w:r>
    </w:p>
    <w:p w:rsidR="00D02781" w:rsidRDefault="00D02781" w:rsidP="00D02781">
      <w:pPr>
        <w:pStyle w:val="Paragrafoelenco"/>
        <w:numPr>
          <w:ilvl w:val="0"/>
          <w:numId w:val="1"/>
        </w:numPr>
      </w:pPr>
      <w:r>
        <w:t xml:space="preserve">Prima di inoltrare ordini ed acquistare prodotti e servizi da soggetti diversi, suggeriamo di verificare le loro condizioni di vendita. </w:t>
      </w:r>
    </w:p>
    <w:p w:rsidR="00004496" w:rsidRDefault="00004496" w:rsidP="00004496"/>
    <w:p w:rsidR="00004496" w:rsidRDefault="00004496" w:rsidP="00004496"/>
    <w:p w:rsidR="00D02781" w:rsidRDefault="00D02781" w:rsidP="00D02781"/>
    <w:p w:rsidR="00D02781" w:rsidRDefault="00D02781" w:rsidP="00004496">
      <w:pPr>
        <w:jc w:val="center"/>
      </w:pPr>
      <w:r>
        <w:t>Art. 3 Conclusione del Contratto</w:t>
      </w:r>
    </w:p>
    <w:p w:rsidR="00D02781" w:rsidRDefault="00D02781" w:rsidP="00D02781"/>
    <w:p w:rsidR="00D02781" w:rsidRDefault="00D02781" w:rsidP="00D02781">
      <w:pPr>
        <w:pStyle w:val="Paragrafoelenco"/>
        <w:numPr>
          <w:ilvl w:val="0"/>
          <w:numId w:val="2"/>
        </w:numPr>
      </w:pPr>
      <w:r>
        <w:t xml:space="preserve">Per concludere il contratto di acquisto, sarà necessario compilare il formulario in formato elettronico e trasmetterlo seguendo le relative istruzioni. </w:t>
      </w:r>
    </w:p>
    <w:p w:rsidR="00D02781" w:rsidRDefault="00D02781" w:rsidP="00D02781">
      <w:pPr>
        <w:pStyle w:val="Paragrafoelenco"/>
        <w:numPr>
          <w:ilvl w:val="0"/>
          <w:numId w:val="2"/>
        </w:numPr>
      </w:pPr>
      <w:r>
        <w:t xml:space="preserve">In esso sono </w:t>
      </w:r>
      <w:r w:rsidR="00BA77FB">
        <w:t xml:space="preserve">contenuti il rinvio alle Condizioni Generali di Vendita, le immagini di ciascun prodotto ed il relativo prezzo, i mezzi di pagamento che è possibile utilizzare, le modalità di consegna dei prodotti acquistati e i relativi costi di spedizione e consegna, un rimando alle condizioni per l’esercizio del diritto di recesso; modalità e tempi di restituzione dei prodotti acquistati. </w:t>
      </w:r>
    </w:p>
    <w:p w:rsidR="00BA77FB" w:rsidRDefault="00BA77FB" w:rsidP="00D02781">
      <w:pPr>
        <w:pStyle w:val="Paragrafoelenco"/>
        <w:numPr>
          <w:ilvl w:val="0"/>
          <w:numId w:val="2"/>
        </w:numPr>
      </w:pPr>
      <w:r>
        <w:t xml:space="preserve">Prima di concludere il contratto, sarà chiesto di confermare l’avvenuta lettura delle Condizioni Generali di Vendita comprensive dell’informativa sul diritto di recesso e del trattamento dei dati personali. </w:t>
      </w:r>
    </w:p>
    <w:p w:rsidR="00BA77FB" w:rsidRDefault="00BA77FB" w:rsidP="00D02781">
      <w:pPr>
        <w:pStyle w:val="Paragrafoelenco"/>
        <w:numPr>
          <w:ilvl w:val="0"/>
          <w:numId w:val="2"/>
        </w:numPr>
      </w:pPr>
      <w:r>
        <w:t xml:space="preserve">Il contratto è concluso quando il venditore riceve il formulario compilato dall’utente, previa verifica della correttezza dei dati ivi contenuti. </w:t>
      </w:r>
    </w:p>
    <w:p w:rsidR="00BA77FB" w:rsidRDefault="00BA77FB" w:rsidP="00D02781">
      <w:pPr>
        <w:pStyle w:val="Paragrafoelenco"/>
        <w:numPr>
          <w:ilvl w:val="0"/>
          <w:numId w:val="2"/>
        </w:numPr>
      </w:pPr>
      <w:r>
        <w:t xml:space="preserve">L’utente sarà obbligato al pagamento del prezzo dal momento in cui la procedura di inoltro dell’ordine on line sarà conclusa. Ciò avverrà cliccando sul </w:t>
      </w:r>
      <w:proofErr w:type="gramStart"/>
      <w:r>
        <w:t>tasto :</w:t>
      </w:r>
      <w:proofErr w:type="gramEnd"/>
      <w:r>
        <w:t xml:space="preserve"> “ ho appreso le condizioni generali “ alla fine della procedura guidata. </w:t>
      </w:r>
    </w:p>
    <w:p w:rsidR="00BA77FB" w:rsidRDefault="00BA77FB" w:rsidP="00D02781">
      <w:pPr>
        <w:pStyle w:val="Paragrafoelenco"/>
        <w:numPr>
          <w:ilvl w:val="0"/>
          <w:numId w:val="2"/>
        </w:numPr>
      </w:pPr>
      <w:r>
        <w:t xml:space="preserve">Concluso il contratto, il venditore prende in carico l’ordine per la sua evasione. </w:t>
      </w:r>
    </w:p>
    <w:p w:rsidR="00BA77FB" w:rsidRDefault="00BA77FB" w:rsidP="00BA77FB"/>
    <w:p w:rsidR="00BA77FB" w:rsidRDefault="00BA77FB" w:rsidP="00BA77FB"/>
    <w:p w:rsidR="00004496" w:rsidRDefault="00004496" w:rsidP="00004496">
      <w:pPr>
        <w:jc w:val="center"/>
      </w:pPr>
    </w:p>
    <w:p w:rsidR="00BA77FB" w:rsidRDefault="00BA77FB" w:rsidP="00004496">
      <w:pPr>
        <w:jc w:val="center"/>
      </w:pPr>
      <w:r>
        <w:t>Art. 4 Utenti registrati</w:t>
      </w:r>
    </w:p>
    <w:p w:rsidR="00BA77FB" w:rsidRDefault="00BA77FB" w:rsidP="00BA77FB"/>
    <w:p w:rsidR="00BA77FB" w:rsidRDefault="00BA77FB" w:rsidP="00BA77FB">
      <w:pPr>
        <w:pStyle w:val="Paragrafoelenco"/>
        <w:numPr>
          <w:ilvl w:val="0"/>
          <w:numId w:val="3"/>
        </w:numPr>
      </w:pPr>
      <w:r>
        <w:t xml:space="preserve">Nel completare le procedure di registrazione, l’utente si obbliga a seguire le indicazioni presenti </w:t>
      </w:r>
      <w:r w:rsidR="00F66786">
        <w:t xml:space="preserve">su sito e a fornire i propri dati personali in maniera corretta e veritiera. </w:t>
      </w:r>
    </w:p>
    <w:p w:rsidR="00F66786" w:rsidRDefault="00F66786" w:rsidP="00BA77FB">
      <w:pPr>
        <w:pStyle w:val="Paragrafoelenco"/>
        <w:numPr>
          <w:ilvl w:val="0"/>
          <w:numId w:val="3"/>
        </w:numPr>
      </w:pPr>
      <w:r>
        <w:t xml:space="preserve">Una volta effettuata la registrazione, l’utente riceverà una mail di conferma </w:t>
      </w:r>
      <w:r w:rsidR="00AA428F">
        <w:t xml:space="preserve">nella email da lui fornita. La conferma dovrà essere comunicata al massimo entro _________. Trascorso questo periodo, in </w:t>
      </w:r>
      <w:r w:rsidR="00124585">
        <w:t xml:space="preserve">difetto di conferma, </w:t>
      </w:r>
      <w:proofErr w:type="spellStart"/>
      <w:r w:rsidR="00124585">
        <w:t>Contihome</w:t>
      </w:r>
      <w:proofErr w:type="spellEnd"/>
      <w:r w:rsidR="00124585">
        <w:t xml:space="preserve"> </w:t>
      </w:r>
      <w:proofErr w:type="spellStart"/>
      <w:r w:rsidR="00124585">
        <w:t>srl</w:t>
      </w:r>
      <w:proofErr w:type="spellEnd"/>
      <w:r w:rsidR="00124585">
        <w:t xml:space="preserve"> sarà liberato da ogni impegno nei confronti dell’utente. </w:t>
      </w:r>
    </w:p>
    <w:p w:rsidR="00D10124" w:rsidRDefault="00124585" w:rsidP="00D10124">
      <w:pPr>
        <w:pStyle w:val="Paragrafoelenco"/>
        <w:numPr>
          <w:ilvl w:val="0"/>
          <w:numId w:val="3"/>
        </w:numPr>
      </w:pPr>
      <w:r>
        <w:lastRenderedPageBreak/>
        <w:t xml:space="preserve">La conferma esonererà in ogni caso </w:t>
      </w:r>
      <w:proofErr w:type="spellStart"/>
      <w:r>
        <w:t>Contihome</w:t>
      </w:r>
      <w:proofErr w:type="spellEnd"/>
      <w:r w:rsidR="00D10124">
        <w:t xml:space="preserve"> </w:t>
      </w:r>
      <w:proofErr w:type="spellStart"/>
      <w:r w:rsidR="00D10124">
        <w:t>srl</w:t>
      </w:r>
      <w:proofErr w:type="spellEnd"/>
      <w:r>
        <w:t xml:space="preserve"> </w:t>
      </w:r>
      <w:r w:rsidR="00D10124">
        <w:t xml:space="preserve">da ogni responsabilità circa i dati forniti dall’utente. L’utente si obbliga a informare tempestivamente </w:t>
      </w:r>
      <w:proofErr w:type="spellStart"/>
      <w:r w:rsidR="00D10124">
        <w:t>Contihome</w:t>
      </w:r>
      <w:proofErr w:type="spellEnd"/>
      <w:r w:rsidR="00D10124">
        <w:t xml:space="preserve"> </w:t>
      </w:r>
      <w:proofErr w:type="spellStart"/>
      <w:r w:rsidR="00D10124">
        <w:t>srl</w:t>
      </w:r>
      <w:proofErr w:type="spellEnd"/>
      <w:r w:rsidR="00D10124">
        <w:t xml:space="preserve"> di qualsiasi variazione dei propri dati in ogni tempo comunicati.</w:t>
      </w:r>
      <w:r w:rsidR="00861897">
        <w:t xml:space="preserve"> </w:t>
      </w:r>
    </w:p>
    <w:p w:rsidR="00D10124" w:rsidRDefault="00D10124" w:rsidP="00D10124">
      <w:pPr>
        <w:pStyle w:val="Paragrafoelenco"/>
        <w:numPr>
          <w:ilvl w:val="0"/>
          <w:numId w:val="3"/>
        </w:numPr>
      </w:pPr>
      <w:r>
        <w:t xml:space="preserve">Qualora poi l’utente comunichi dati non esatti o incompleti ovvero anche nel caso in cui vi sia contestazione da parte dei soggetti interessati circa i pagamenti effettuati, </w:t>
      </w:r>
      <w:proofErr w:type="spellStart"/>
      <w:r>
        <w:t>Contihome</w:t>
      </w:r>
      <w:proofErr w:type="spellEnd"/>
      <w:r>
        <w:t xml:space="preserve"> </w:t>
      </w:r>
      <w:proofErr w:type="spellStart"/>
      <w:r>
        <w:t>srl</w:t>
      </w:r>
      <w:proofErr w:type="spellEnd"/>
      <w:r>
        <w:t xml:space="preserve"> avrà la facoltà di non attivare ovvero di sospendere il servizio fino a sanatoria delle relative mancanze. </w:t>
      </w:r>
    </w:p>
    <w:p w:rsidR="00D10124" w:rsidRDefault="00B51861" w:rsidP="00D10124">
      <w:pPr>
        <w:pStyle w:val="Paragrafoelenco"/>
        <w:numPr>
          <w:ilvl w:val="0"/>
          <w:numId w:val="3"/>
        </w:numPr>
      </w:pPr>
      <w:r>
        <w:t xml:space="preserve">In occasione della prima richiesta di attivazione di un profilo da parte dell’utente, </w:t>
      </w:r>
      <w:proofErr w:type="spellStart"/>
      <w:r>
        <w:t>Contihome</w:t>
      </w:r>
      <w:proofErr w:type="spellEnd"/>
      <w:r>
        <w:t xml:space="preserve"> </w:t>
      </w:r>
      <w:proofErr w:type="spellStart"/>
      <w:r>
        <w:t>srl</w:t>
      </w:r>
      <w:proofErr w:type="spellEnd"/>
      <w:r>
        <w:t xml:space="preserve"> </w:t>
      </w:r>
      <w:r w:rsidR="00FD0383">
        <w:t xml:space="preserve">attribuirà allo stesso nome utente ed una password. Quest’ultimo riconosce che tali identificativi costituiscono il sistema idoneo ed identificare l’utente che gli </w:t>
      </w:r>
      <w:r w:rsidR="00A32CBE">
        <w:t xml:space="preserve">atti compiuti mediante tale accesso saranno a lui attributi e avranno efficacia vincolante nei suoi confronti. </w:t>
      </w:r>
    </w:p>
    <w:p w:rsidR="00A32CBE" w:rsidRDefault="00A32CBE" w:rsidP="00A32CBE"/>
    <w:p w:rsidR="00A32CBE" w:rsidRDefault="00A32CBE" w:rsidP="00A32CBE"/>
    <w:p w:rsidR="00A32CBE" w:rsidRDefault="00A32CBE" w:rsidP="00004496">
      <w:pPr>
        <w:jc w:val="center"/>
      </w:pPr>
      <w:r>
        <w:t>Art. 5 Disponibilità dei prodotti</w:t>
      </w:r>
    </w:p>
    <w:p w:rsidR="00A32CBE" w:rsidRDefault="00A32CBE" w:rsidP="00A32CBE"/>
    <w:p w:rsidR="00A32CBE" w:rsidRDefault="00A32CBE" w:rsidP="00A32CBE">
      <w:pPr>
        <w:pStyle w:val="Paragrafoelenco"/>
        <w:numPr>
          <w:ilvl w:val="0"/>
          <w:numId w:val="4"/>
        </w:numPr>
      </w:pPr>
      <w:r>
        <w:t xml:space="preserve">La disponibilità dei prodotti si riferisce alla disponibilità effettiva nel momento in cui l’utente effettua l’ordine. Tale disponibilità deve comunque essere considerata puramente indicativa </w:t>
      </w:r>
      <w:proofErr w:type="gramStart"/>
      <w:r>
        <w:t>perché,  per</w:t>
      </w:r>
      <w:proofErr w:type="gramEnd"/>
      <w:r>
        <w:t xml:space="preserve"> effetto della contemporanea presenza sul sito di più utenti, i prodotti potrebbero essere venduti ad altri clienti prima della conferma dell’ordine. </w:t>
      </w:r>
    </w:p>
    <w:p w:rsidR="00A32CBE" w:rsidRDefault="00763CAF" w:rsidP="00A32CBE">
      <w:pPr>
        <w:pStyle w:val="Paragrafoelenco"/>
        <w:numPr>
          <w:ilvl w:val="0"/>
          <w:numId w:val="4"/>
        </w:numPr>
      </w:pPr>
      <w:r>
        <w:t xml:space="preserve">Anche in seguito all’invio dell’e-mail di conferma dell’ordine potrebbero verificarsi casi di indisponibilità parziale o totale della merce. In questa eventualità, l’ordine verrà rettificato automaticamente con l’eliminazione del prodotto non disponibile e l’utente verrà immediatamente informato via e-mail. </w:t>
      </w:r>
    </w:p>
    <w:p w:rsidR="00763CAF" w:rsidRDefault="00763CAF" w:rsidP="00A32CBE">
      <w:pPr>
        <w:pStyle w:val="Paragrafoelenco"/>
        <w:numPr>
          <w:ilvl w:val="0"/>
          <w:numId w:val="4"/>
        </w:numPr>
      </w:pPr>
      <w:r>
        <w:t xml:space="preserve">Se l’utente richiede l’annullamento dell’ordine, risolvendo il contratto, </w:t>
      </w:r>
      <w:proofErr w:type="spellStart"/>
      <w:r>
        <w:t>Contihome</w:t>
      </w:r>
      <w:proofErr w:type="spellEnd"/>
      <w:r>
        <w:t xml:space="preserve"> </w:t>
      </w:r>
      <w:proofErr w:type="spellStart"/>
      <w:r>
        <w:t>srl</w:t>
      </w:r>
      <w:proofErr w:type="spellEnd"/>
      <w:r>
        <w:t xml:space="preserve"> rimborserà l’importo pagato entro 7 giorni a partire dal momento in cui </w:t>
      </w:r>
      <w:proofErr w:type="spellStart"/>
      <w:r>
        <w:t>Contihome</w:t>
      </w:r>
      <w:proofErr w:type="spellEnd"/>
      <w:r>
        <w:t xml:space="preserve"> </w:t>
      </w:r>
      <w:proofErr w:type="spellStart"/>
      <w:r>
        <w:t>srl</w:t>
      </w:r>
      <w:proofErr w:type="spellEnd"/>
      <w:r>
        <w:t xml:space="preserve"> ha </w:t>
      </w:r>
      <w:proofErr w:type="gramStart"/>
      <w:r>
        <w:t>avito conoscenza</w:t>
      </w:r>
      <w:proofErr w:type="gramEnd"/>
      <w:r>
        <w:t xml:space="preserve"> della decisione dell’acquirente di risolvere il contratto. </w:t>
      </w:r>
    </w:p>
    <w:p w:rsidR="00763CAF" w:rsidRDefault="00763CAF" w:rsidP="00763CAF"/>
    <w:p w:rsidR="00004496" w:rsidRDefault="00004496" w:rsidP="00004496">
      <w:pPr>
        <w:jc w:val="center"/>
      </w:pPr>
    </w:p>
    <w:p w:rsidR="00004496" w:rsidRDefault="00004496" w:rsidP="00004496">
      <w:pPr>
        <w:jc w:val="center"/>
      </w:pPr>
    </w:p>
    <w:p w:rsidR="00763CAF" w:rsidRDefault="00763CAF" w:rsidP="00004496">
      <w:pPr>
        <w:jc w:val="center"/>
      </w:pPr>
      <w:r>
        <w:t>Art. 6 Prodotti offerti</w:t>
      </w:r>
    </w:p>
    <w:p w:rsidR="00004496" w:rsidRDefault="00004496" w:rsidP="00004496">
      <w:pPr>
        <w:jc w:val="center"/>
      </w:pPr>
    </w:p>
    <w:p w:rsidR="00763CAF" w:rsidRDefault="00763CAF" w:rsidP="00763CAF">
      <w:pPr>
        <w:pStyle w:val="Paragrafoelenco"/>
        <w:numPr>
          <w:ilvl w:val="0"/>
          <w:numId w:val="5"/>
        </w:numPr>
      </w:pPr>
      <w:proofErr w:type="spellStart"/>
      <w:r>
        <w:t>Contihome</w:t>
      </w:r>
      <w:proofErr w:type="spellEnd"/>
      <w:r>
        <w:t xml:space="preserve"> </w:t>
      </w:r>
      <w:proofErr w:type="spellStart"/>
      <w:r>
        <w:t>srl</w:t>
      </w:r>
      <w:proofErr w:type="spellEnd"/>
      <w:r>
        <w:t xml:space="preserve"> commercializza: </w:t>
      </w:r>
    </w:p>
    <w:p w:rsidR="00763CAF" w:rsidRDefault="00763CAF" w:rsidP="00763CAF">
      <w:pPr>
        <w:pStyle w:val="Paragrafoelenco"/>
        <w:numPr>
          <w:ilvl w:val="0"/>
          <w:numId w:val="6"/>
        </w:numPr>
      </w:pPr>
      <w:r>
        <w:t xml:space="preserve">Macchinari per la panificazione </w:t>
      </w:r>
    </w:p>
    <w:p w:rsidR="00763CAF" w:rsidRDefault="00763CAF" w:rsidP="00763CAF">
      <w:pPr>
        <w:pStyle w:val="Paragrafoelenco"/>
        <w:numPr>
          <w:ilvl w:val="0"/>
          <w:numId w:val="6"/>
        </w:numPr>
      </w:pPr>
      <w:r>
        <w:t xml:space="preserve">Macchinari per la pasticceria </w:t>
      </w:r>
    </w:p>
    <w:p w:rsidR="00763CAF" w:rsidRDefault="00763CAF" w:rsidP="00763CAF">
      <w:pPr>
        <w:pStyle w:val="Paragrafoelenco"/>
        <w:numPr>
          <w:ilvl w:val="0"/>
          <w:numId w:val="6"/>
        </w:numPr>
      </w:pPr>
      <w:r>
        <w:t xml:space="preserve">Ricambistica per tutta la gamma dei macchinari su sito </w:t>
      </w:r>
    </w:p>
    <w:p w:rsidR="00763CAF" w:rsidRDefault="00763CAF" w:rsidP="00763CAF">
      <w:pPr>
        <w:pStyle w:val="Paragrafoelenco"/>
        <w:numPr>
          <w:ilvl w:val="0"/>
          <w:numId w:val="5"/>
        </w:numPr>
      </w:pPr>
      <w:r>
        <w:t xml:space="preserve">L’offerta è dettagliata nel nostro sito al link: </w:t>
      </w:r>
      <w:hyperlink r:id="rId5" w:history="1">
        <w:r w:rsidRPr="00277A2C">
          <w:rPr>
            <w:rStyle w:val="Collegamentoipertestuale"/>
          </w:rPr>
          <w:t>www.contihome.it</w:t>
        </w:r>
      </w:hyperlink>
    </w:p>
    <w:p w:rsidR="00763CAF" w:rsidRDefault="00763CAF" w:rsidP="00763CAF"/>
    <w:p w:rsidR="00004496" w:rsidRDefault="00004496" w:rsidP="00004496">
      <w:pPr>
        <w:jc w:val="center"/>
      </w:pPr>
    </w:p>
    <w:p w:rsidR="00004496" w:rsidRDefault="00004496" w:rsidP="00004496">
      <w:pPr>
        <w:jc w:val="center"/>
      </w:pPr>
    </w:p>
    <w:p w:rsidR="00DB3557" w:rsidRDefault="00DB3557" w:rsidP="00004496">
      <w:pPr>
        <w:jc w:val="center"/>
      </w:pPr>
      <w:r>
        <w:t>Art. 8 Modalità di pagamento e prezzi</w:t>
      </w:r>
    </w:p>
    <w:p w:rsidR="00004496" w:rsidRDefault="00004496" w:rsidP="00004496">
      <w:pPr>
        <w:jc w:val="center"/>
      </w:pPr>
    </w:p>
    <w:p w:rsidR="00DB3557" w:rsidRDefault="00DB3557" w:rsidP="00DB3557">
      <w:pPr>
        <w:pStyle w:val="Paragrafoelenco"/>
        <w:numPr>
          <w:ilvl w:val="0"/>
          <w:numId w:val="8"/>
        </w:numPr>
      </w:pPr>
      <w:r>
        <w:t xml:space="preserve">Il prezzo dei prodotti sarà quello indicato di volta in volta sul sito, salvo laddove sussista un errore palese. </w:t>
      </w:r>
    </w:p>
    <w:p w:rsidR="00DB3557" w:rsidRDefault="00DB3557" w:rsidP="00DB3557">
      <w:pPr>
        <w:pStyle w:val="Paragrafoelenco"/>
        <w:numPr>
          <w:ilvl w:val="0"/>
          <w:numId w:val="8"/>
        </w:numPr>
      </w:pPr>
      <w:r>
        <w:t xml:space="preserve">In caso di errore </w:t>
      </w:r>
      <w:proofErr w:type="spellStart"/>
      <w:r>
        <w:t>Contihome</w:t>
      </w:r>
      <w:proofErr w:type="spellEnd"/>
      <w:r>
        <w:t xml:space="preserve"> </w:t>
      </w:r>
      <w:proofErr w:type="spellStart"/>
      <w:r>
        <w:t>srl</w:t>
      </w:r>
      <w:proofErr w:type="spellEnd"/>
      <w:r>
        <w:t xml:space="preserve"> avviserà prima possibile l’acquirente consentendo la conferma </w:t>
      </w:r>
      <w:proofErr w:type="spellStart"/>
      <w:r>
        <w:t>dellordine</w:t>
      </w:r>
      <w:proofErr w:type="spellEnd"/>
      <w:r>
        <w:t xml:space="preserve"> al giusto importo ovvero l’annullamento. Non sussisterà ad ogni modo per </w:t>
      </w:r>
      <w:proofErr w:type="spellStart"/>
      <w:r>
        <w:t>Contihome</w:t>
      </w:r>
      <w:proofErr w:type="spellEnd"/>
      <w:r>
        <w:t xml:space="preserve"> </w:t>
      </w:r>
      <w:proofErr w:type="spellStart"/>
      <w:r>
        <w:t>srl</w:t>
      </w:r>
      <w:proofErr w:type="spellEnd"/>
      <w:r>
        <w:t xml:space="preserve"> l’obbligo di fornire quanto venduto al prezzo inferiore erroneamente </w:t>
      </w:r>
      <w:r w:rsidR="00C4383E">
        <w:t xml:space="preserve">indicato. </w:t>
      </w:r>
    </w:p>
    <w:p w:rsidR="00C4383E" w:rsidRDefault="00C4383E" w:rsidP="00DB3557">
      <w:pPr>
        <w:pStyle w:val="Paragrafoelenco"/>
        <w:numPr>
          <w:ilvl w:val="0"/>
          <w:numId w:val="8"/>
        </w:numPr>
      </w:pPr>
      <w:r>
        <w:lastRenderedPageBreak/>
        <w:t xml:space="preserve">I prezzi del sito sono </w:t>
      </w:r>
      <w:proofErr w:type="spellStart"/>
      <w:r>
        <w:t>sono</w:t>
      </w:r>
      <w:proofErr w:type="spellEnd"/>
      <w:r>
        <w:t xml:space="preserve"> comprensivi di iva e non includono le spese di spedizione. I prezzi possono subire variazioni in qualsiasi momento. I cambiamenti non riguardano gli ordini per i quali sia stata già inviata conferma dell’ordine. </w:t>
      </w:r>
    </w:p>
    <w:p w:rsidR="00C4383E" w:rsidRDefault="00C4383E" w:rsidP="00DB3557">
      <w:pPr>
        <w:pStyle w:val="Paragrafoelenco"/>
        <w:numPr>
          <w:ilvl w:val="0"/>
          <w:numId w:val="8"/>
        </w:numPr>
      </w:pPr>
      <w:r>
        <w:t xml:space="preserve">Una volta selezionati i prodotti desiderati, essi saranno aggiunti al carrello. Sarà sufficiente seguire le istruzioni per l’acquisto, inserendo o verificando le informazioni richieste in ogni passaggio del processo. I dettagli dell’ordine potranno essere modificati prima del pagamento. </w:t>
      </w:r>
    </w:p>
    <w:p w:rsidR="00C4383E" w:rsidRDefault="00C4383E" w:rsidP="00DB3557">
      <w:pPr>
        <w:pStyle w:val="Paragrafoelenco"/>
        <w:numPr>
          <w:ilvl w:val="0"/>
          <w:numId w:val="8"/>
        </w:numPr>
      </w:pPr>
      <w:r>
        <w:t xml:space="preserve">Il pagamento può essere effettuato tramite: </w:t>
      </w:r>
    </w:p>
    <w:p w:rsidR="00C4383E" w:rsidRDefault="00C4383E" w:rsidP="00C4383E">
      <w:pPr>
        <w:pStyle w:val="Paragrafoelenco"/>
        <w:numPr>
          <w:ilvl w:val="0"/>
          <w:numId w:val="6"/>
        </w:numPr>
      </w:pPr>
      <w:r>
        <w:t>Bonifico</w:t>
      </w:r>
    </w:p>
    <w:p w:rsidR="00C4383E" w:rsidRDefault="00C4383E" w:rsidP="00C4383E">
      <w:pPr>
        <w:pStyle w:val="Paragrafoelenco"/>
        <w:numPr>
          <w:ilvl w:val="0"/>
          <w:numId w:val="6"/>
        </w:numPr>
      </w:pPr>
      <w:r>
        <w:t xml:space="preserve">Carta di credito </w:t>
      </w:r>
    </w:p>
    <w:p w:rsidR="00C4383E" w:rsidRDefault="00C4383E" w:rsidP="00C4383E">
      <w:pPr>
        <w:pStyle w:val="Paragrafoelenco"/>
        <w:numPr>
          <w:ilvl w:val="0"/>
          <w:numId w:val="6"/>
        </w:numPr>
      </w:pPr>
      <w:r>
        <w:t xml:space="preserve">Prepagata </w:t>
      </w:r>
    </w:p>
    <w:p w:rsidR="00C4383E" w:rsidRDefault="00C4383E" w:rsidP="00C4383E">
      <w:pPr>
        <w:pStyle w:val="Paragrafoelenco"/>
        <w:numPr>
          <w:ilvl w:val="0"/>
          <w:numId w:val="6"/>
        </w:numPr>
      </w:pPr>
      <w:r>
        <w:t xml:space="preserve">Pagamento rateizzale con </w:t>
      </w:r>
      <w:proofErr w:type="spellStart"/>
      <w:r>
        <w:t>Klarna</w:t>
      </w:r>
      <w:proofErr w:type="spellEnd"/>
      <w:r>
        <w:t xml:space="preserve"> </w:t>
      </w:r>
    </w:p>
    <w:p w:rsidR="00C4383E" w:rsidRDefault="00C4383E" w:rsidP="00C4383E"/>
    <w:p w:rsidR="00004496" w:rsidRDefault="00004496" w:rsidP="00004496">
      <w:pPr>
        <w:jc w:val="center"/>
      </w:pPr>
    </w:p>
    <w:p w:rsidR="00004496" w:rsidRDefault="00004496" w:rsidP="00004496">
      <w:pPr>
        <w:jc w:val="center"/>
      </w:pPr>
    </w:p>
    <w:p w:rsidR="00C4383E" w:rsidRDefault="00C4383E" w:rsidP="00004496">
      <w:pPr>
        <w:jc w:val="center"/>
      </w:pPr>
      <w:r>
        <w:t>Art. 9 Consegna</w:t>
      </w:r>
    </w:p>
    <w:p w:rsidR="00004496" w:rsidRDefault="00004496" w:rsidP="00004496">
      <w:pPr>
        <w:jc w:val="center"/>
      </w:pPr>
    </w:p>
    <w:p w:rsidR="00C4383E" w:rsidRDefault="00E566F1" w:rsidP="00C4383E">
      <w:pPr>
        <w:pStyle w:val="Paragrafoelenco"/>
        <w:numPr>
          <w:ilvl w:val="0"/>
          <w:numId w:val="10"/>
        </w:numPr>
      </w:pPr>
      <w:proofErr w:type="spellStart"/>
      <w:r>
        <w:t>Contihome</w:t>
      </w:r>
      <w:proofErr w:type="spellEnd"/>
      <w:r>
        <w:t xml:space="preserve"> </w:t>
      </w:r>
      <w:proofErr w:type="spellStart"/>
      <w:r>
        <w:t>srl</w:t>
      </w:r>
      <w:proofErr w:type="spellEnd"/>
      <w:r>
        <w:t xml:space="preserve"> effettua spedizioni in tutto il territorio italiano, escluse lo stato di Città del Vaticano e la Repubblica di San Marino. </w:t>
      </w:r>
    </w:p>
    <w:p w:rsidR="00E566F1" w:rsidRDefault="00E566F1" w:rsidP="00C4383E">
      <w:pPr>
        <w:pStyle w:val="Paragrafoelenco"/>
        <w:numPr>
          <w:ilvl w:val="0"/>
          <w:numId w:val="10"/>
        </w:numPr>
      </w:pPr>
      <w:proofErr w:type="spellStart"/>
      <w:r>
        <w:t>Contihome</w:t>
      </w:r>
      <w:proofErr w:type="spellEnd"/>
      <w:r>
        <w:t xml:space="preserve"> </w:t>
      </w:r>
      <w:proofErr w:type="spellStart"/>
      <w:r>
        <w:t>srl</w:t>
      </w:r>
      <w:proofErr w:type="spellEnd"/>
      <w:r>
        <w:t xml:space="preserve"> effettuerà solamente consegne presso il domicilio fornito dall’utente al momento dell’acquisto. </w:t>
      </w:r>
    </w:p>
    <w:p w:rsidR="00E566F1" w:rsidRDefault="00E566F1" w:rsidP="00C4383E">
      <w:pPr>
        <w:pStyle w:val="Paragrafoelenco"/>
        <w:numPr>
          <w:ilvl w:val="0"/>
          <w:numId w:val="10"/>
        </w:numPr>
      </w:pPr>
      <w:r>
        <w:t xml:space="preserve">La consegna viene effettuata generalmente entro 10 giorni, o qualora non fosse specificata alcuna </w:t>
      </w:r>
      <w:r w:rsidR="00DB0818">
        <w:t xml:space="preserve">data di consegna, entro il termine stimato al momento della selezione della modalità di consegna e, in ogni caso, entro il termine stimato al momento della selezione della modalità di consegna e, in ogni caso, entro il termine massimo di trenta giorni dalla data della conferma. </w:t>
      </w:r>
    </w:p>
    <w:p w:rsidR="00DB0818" w:rsidRDefault="00DB0818" w:rsidP="00DB0818">
      <w:pPr>
        <w:pStyle w:val="Paragrafoelenco"/>
        <w:numPr>
          <w:ilvl w:val="0"/>
          <w:numId w:val="10"/>
        </w:numPr>
      </w:pPr>
      <w:r>
        <w:t xml:space="preserve">Qualora non fosse possibile effettuare la consegna, l’ordine verrà inviato al deposito. In tale evenienza, un avviso preciserà il luogo in cui si trova l’ordine e le modalità con cui concordare una nuova consegna. </w:t>
      </w:r>
    </w:p>
    <w:p w:rsidR="00DB0818" w:rsidRDefault="00DB0818" w:rsidP="00DB0818">
      <w:pPr>
        <w:pStyle w:val="Paragrafoelenco"/>
        <w:numPr>
          <w:ilvl w:val="0"/>
          <w:numId w:val="10"/>
        </w:numPr>
      </w:pPr>
      <w:r>
        <w:t xml:space="preserve">Qualora non fosse in grado di essere presente nel luogo </w:t>
      </w:r>
      <w:r w:rsidR="00007DFB">
        <w:t xml:space="preserve">di consegna all’orario concordato.  Le chiediamo di contattarci nuovamente per contattare una nuova data di consegna. </w:t>
      </w:r>
    </w:p>
    <w:p w:rsidR="00007DFB" w:rsidRDefault="00007DFB" w:rsidP="00DB0818">
      <w:pPr>
        <w:pStyle w:val="Paragrafoelenco"/>
        <w:numPr>
          <w:ilvl w:val="0"/>
          <w:numId w:val="10"/>
        </w:numPr>
      </w:pPr>
      <w:r>
        <w:t xml:space="preserve">Qualora la consegna non possa avere luogo per cause a noi non imputabili dopo trenta giorni dalla data in cui l’ordine è disponibile per la consegna, assumeremo che si intenda risolvere il contratto. </w:t>
      </w:r>
    </w:p>
    <w:p w:rsidR="00007DFB" w:rsidRDefault="00007DFB" w:rsidP="00DB0818">
      <w:pPr>
        <w:pStyle w:val="Paragrafoelenco"/>
        <w:numPr>
          <w:ilvl w:val="0"/>
          <w:numId w:val="10"/>
        </w:numPr>
      </w:pPr>
      <w:r>
        <w:t xml:space="preserve">Le spese di spedizione sono a carico dell’acquirente e sono evidenziate esplicitamente al momento dell’effettuazione dell’ordine. </w:t>
      </w:r>
    </w:p>
    <w:p w:rsidR="004E30E6" w:rsidRDefault="004E30E6" w:rsidP="004E30E6"/>
    <w:p w:rsidR="00004496" w:rsidRDefault="00004496" w:rsidP="00004496">
      <w:pPr>
        <w:jc w:val="center"/>
      </w:pPr>
    </w:p>
    <w:p w:rsidR="00004496" w:rsidRDefault="00004496" w:rsidP="00004496">
      <w:pPr>
        <w:jc w:val="center"/>
      </w:pPr>
    </w:p>
    <w:p w:rsidR="004E30E6" w:rsidRDefault="004E30E6" w:rsidP="00004496">
      <w:pPr>
        <w:jc w:val="center"/>
      </w:pPr>
      <w:r>
        <w:t>Art. 12 Recesso</w:t>
      </w:r>
    </w:p>
    <w:p w:rsidR="00004496" w:rsidRDefault="00004496" w:rsidP="00004496">
      <w:pPr>
        <w:jc w:val="center"/>
      </w:pPr>
    </w:p>
    <w:p w:rsidR="004E30E6" w:rsidRDefault="004E30E6" w:rsidP="004E30E6">
      <w:pPr>
        <w:pStyle w:val="Paragrafoelenco"/>
        <w:numPr>
          <w:ilvl w:val="0"/>
          <w:numId w:val="11"/>
        </w:numPr>
      </w:pPr>
      <w:r>
        <w:t xml:space="preserve">Conformemente alle disposizioni legali in vigore, l’acquirente ha diritto di recedere dall’acquisto senza alcuna penalità e senza specificare il motivo, entro il termine di 14 giorni ai sensi dell’art. 57 del D. </w:t>
      </w:r>
      <w:proofErr w:type="spellStart"/>
      <w:r>
        <w:t>Igs</w:t>
      </w:r>
      <w:proofErr w:type="spellEnd"/>
      <w:r>
        <w:t xml:space="preserve"> 206/2005 decorrenti dalla data di recezione dei prodotti. </w:t>
      </w:r>
    </w:p>
    <w:p w:rsidR="004E30E6" w:rsidRDefault="004E30E6" w:rsidP="004E30E6">
      <w:pPr>
        <w:pStyle w:val="Paragrafoelenco"/>
        <w:numPr>
          <w:ilvl w:val="0"/>
          <w:numId w:val="11"/>
        </w:numPr>
      </w:pPr>
      <w:r>
        <w:t xml:space="preserve">In caso di acquisti </w:t>
      </w:r>
      <w:r w:rsidR="00B609AE">
        <w:t xml:space="preserve">multipli effettuati dall’acquirente con un solo ordine e consegnati separatamente, il termine di 30 giorni decorre dalla data di ricezione dell’ultimo prodotto. </w:t>
      </w:r>
    </w:p>
    <w:p w:rsidR="00B609AE" w:rsidRDefault="00B609AE" w:rsidP="004E30E6">
      <w:pPr>
        <w:pStyle w:val="Paragrafoelenco"/>
        <w:numPr>
          <w:ilvl w:val="0"/>
          <w:numId w:val="11"/>
        </w:numPr>
      </w:pPr>
      <w:r>
        <w:lastRenderedPageBreak/>
        <w:t xml:space="preserve">L’utente che intendesse esercitare il diritto di recesso dovrà comunicarlo a </w:t>
      </w:r>
      <w:proofErr w:type="spellStart"/>
      <w:r>
        <w:t>Contihome</w:t>
      </w:r>
      <w:proofErr w:type="spellEnd"/>
      <w:r>
        <w:t xml:space="preserve"> </w:t>
      </w:r>
      <w:proofErr w:type="spellStart"/>
      <w:r>
        <w:t>srl</w:t>
      </w:r>
      <w:proofErr w:type="spellEnd"/>
      <w:r>
        <w:t xml:space="preserve"> tramite una dichiarazione esplicita, che potrà essere trasmessa a mezzo raccomandata A / R all’indirizzo: via Don Giacomo trevisani 45 Verona. </w:t>
      </w:r>
    </w:p>
    <w:p w:rsidR="00B609AE" w:rsidRDefault="00B609AE" w:rsidP="004E30E6">
      <w:pPr>
        <w:pStyle w:val="Paragrafoelenco"/>
        <w:numPr>
          <w:ilvl w:val="0"/>
          <w:numId w:val="11"/>
        </w:numPr>
      </w:pPr>
      <w:r>
        <w:t xml:space="preserve">L’acquirente dovrà </w:t>
      </w:r>
      <w:r w:rsidR="00382F96">
        <w:t xml:space="preserve">esercitare il diritto di recesso anche inviando una qualsiasi dichiarazione esplicita contenente la decisione di recedere dal contratto oppure alternativamente trasmettere il modulo di recesso Lgs 21/2014 non obbligatorio. </w:t>
      </w:r>
    </w:p>
    <w:p w:rsidR="00382F96" w:rsidRDefault="00382F96" w:rsidP="004E30E6">
      <w:pPr>
        <w:pStyle w:val="Paragrafoelenco"/>
        <w:numPr>
          <w:ilvl w:val="0"/>
          <w:numId w:val="11"/>
        </w:numPr>
      </w:pPr>
      <w:r>
        <w:t xml:space="preserve">La merce potrà essere restituita presso un qualsiasi punto vendita o ritiro presente sul territorio italiano, così come verrà indicato nella pagina web al momento dell’acquisto. </w:t>
      </w:r>
    </w:p>
    <w:p w:rsidR="00382F96" w:rsidRDefault="00382F96" w:rsidP="004E30E6">
      <w:pPr>
        <w:pStyle w:val="Paragrafoelenco"/>
        <w:numPr>
          <w:ilvl w:val="0"/>
          <w:numId w:val="11"/>
        </w:numPr>
      </w:pPr>
      <w:r>
        <w:t xml:space="preserve">La merce dovrà essere restituita integra, nella confezione originale, completa in tutte le sue parti e completa della documentazione fiscale annessa. Fatta salva la facoltà di verificare il rispetto di quanto sopra, il sito provvederà a rimborsare l’importo dei prodotti oggetto del recesso entro un termine massimo di 15 giorni eventuali costi di spedizione sostenuti dall’utente. </w:t>
      </w:r>
    </w:p>
    <w:p w:rsidR="00382F96" w:rsidRDefault="00382F96" w:rsidP="004E30E6">
      <w:pPr>
        <w:pStyle w:val="Paragrafoelenco"/>
        <w:numPr>
          <w:ilvl w:val="0"/>
          <w:numId w:val="11"/>
        </w:numPr>
      </w:pPr>
      <w:r>
        <w:t xml:space="preserve">I costi </w:t>
      </w:r>
      <w:r w:rsidR="004100CF">
        <w:t xml:space="preserve">della restituzione saranno a carico di </w:t>
      </w:r>
      <w:proofErr w:type="spellStart"/>
      <w:r w:rsidR="004100CF">
        <w:t>Contihome</w:t>
      </w:r>
      <w:proofErr w:type="spellEnd"/>
      <w:r w:rsidR="004100CF">
        <w:t xml:space="preserve"> </w:t>
      </w:r>
      <w:proofErr w:type="spellStart"/>
      <w:r w:rsidR="004100CF">
        <w:t>srl</w:t>
      </w:r>
      <w:proofErr w:type="spellEnd"/>
      <w:r w:rsidR="004100CF">
        <w:t xml:space="preserve"> </w:t>
      </w:r>
    </w:p>
    <w:p w:rsidR="004100CF" w:rsidRDefault="004100CF" w:rsidP="004E30E6">
      <w:pPr>
        <w:pStyle w:val="Paragrafoelenco"/>
        <w:numPr>
          <w:ilvl w:val="0"/>
          <w:numId w:val="11"/>
        </w:numPr>
      </w:pPr>
      <w:r>
        <w:t xml:space="preserve">Come previsto dall’art. 56 comma 3 del </w:t>
      </w:r>
      <w:proofErr w:type="spellStart"/>
      <w:r>
        <w:t>D.Lgs</w:t>
      </w:r>
      <w:proofErr w:type="spellEnd"/>
      <w:r>
        <w:t xml:space="preserve"> 206/2005, modificato dal </w:t>
      </w:r>
      <w:proofErr w:type="spellStart"/>
      <w:r>
        <w:t>D.Lgs</w:t>
      </w:r>
      <w:proofErr w:type="spellEnd"/>
      <w:r>
        <w:t xml:space="preserve"> 21/2014, il sito può sospendere il rimborso fino al ricevimento dei beni oppure fino all’avvenuta dimostrazione da parte dell’acquirente di aver spedito i beni. </w:t>
      </w:r>
    </w:p>
    <w:p w:rsidR="004100CF" w:rsidRDefault="004100CF" w:rsidP="004E30E6">
      <w:pPr>
        <w:pStyle w:val="Paragrafoelenco"/>
        <w:numPr>
          <w:ilvl w:val="0"/>
          <w:numId w:val="11"/>
        </w:numPr>
      </w:pPr>
      <w:r>
        <w:t xml:space="preserve">Non si applicherà il diritto al recesso nel caso in cui i servizi e prodotti di </w:t>
      </w:r>
      <w:proofErr w:type="spellStart"/>
      <w:r>
        <w:t>Contihome</w:t>
      </w:r>
      <w:proofErr w:type="spellEnd"/>
      <w:r>
        <w:t xml:space="preserve"> </w:t>
      </w:r>
      <w:proofErr w:type="spellStart"/>
      <w:r>
        <w:t>srl</w:t>
      </w:r>
      <w:proofErr w:type="spellEnd"/>
      <w:r>
        <w:t xml:space="preserve"> sono inclusi nelle categorie dell’art. 59 del </w:t>
      </w:r>
      <w:proofErr w:type="spellStart"/>
      <w:r>
        <w:t>D.Lgs</w:t>
      </w:r>
      <w:proofErr w:type="spellEnd"/>
      <w:r>
        <w:t xml:space="preserve"> 206/2005. </w:t>
      </w:r>
    </w:p>
    <w:p w:rsidR="004100CF" w:rsidRDefault="004100CF" w:rsidP="004E30E6">
      <w:pPr>
        <w:pStyle w:val="Paragrafoelenco"/>
        <w:numPr>
          <w:ilvl w:val="0"/>
          <w:numId w:val="11"/>
        </w:numPr>
      </w:pPr>
      <w:r>
        <w:t xml:space="preserve">Il sito eseguirà il rimborso utilizzando lo stesso mezzo di pagamento scelto dall’acquirente in fase di acquisto. Nel caso di pagamento effettuato con bonifico, e qualora l’utente intenda esercitare il proprio diritto di recesso, dovrà fornire le coordinate bancarie: IBAN SWIFT e BIC necessari all’effettuazione del rimborso. </w:t>
      </w:r>
    </w:p>
    <w:p w:rsidR="004100CF" w:rsidRDefault="004100CF" w:rsidP="00004496">
      <w:pPr>
        <w:jc w:val="center"/>
      </w:pPr>
    </w:p>
    <w:p w:rsidR="00004496" w:rsidRDefault="00004496" w:rsidP="00004496">
      <w:pPr>
        <w:jc w:val="center"/>
      </w:pPr>
    </w:p>
    <w:p w:rsidR="00004496" w:rsidRDefault="00004496" w:rsidP="00004496">
      <w:pPr>
        <w:jc w:val="center"/>
      </w:pPr>
    </w:p>
    <w:p w:rsidR="004100CF" w:rsidRDefault="004100CF" w:rsidP="00004496">
      <w:pPr>
        <w:jc w:val="center"/>
      </w:pPr>
      <w:r>
        <w:t>Art. 13 Trattamento dei dati</w:t>
      </w:r>
    </w:p>
    <w:p w:rsidR="00004496" w:rsidRDefault="00004496" w:rsidP="00004496">
      <w:pPr>
        <w:jc w:val="center"/>
      </w:pPr>
    </w:p>
    <w:p w:rsidR="004100CF" w:rsidRDefault="00613BE2" w:rsidP="004100CF">
      <w:pPr>
        <w:pStyle w:val="Paragrafoelenco"/>
        <w:numPr>
          <w:ilvl w:val="0"/>
          <w:numId w:val="12"/>
        </w:numPr>
      </w:pPr>
      <w:r>
        <w:t xml:space="preserve">I dati dell’acquirente sono trattati conformemente a quanto previsto dalla normativa in materia di protezione dei dati personali, come specificato nell’apposita sezione contenente l’informativa ai sensi dell’art. 13 Regolamento UE 2016/679 </w:t>
      </w:r>
      <w:proofErr w:type="gramStart"/>
      <w:r>
        <w:t>( Privacy</w:t>
      </w:r>
      <w:proofErr w:type="gramEnd"/>
      <w:r>
        <w:t xml:space="preserve"> policy).</w:t>
      </w:r>
    </w:p>
    <w:p w:rsidR="00613BE2" w:rsidRDefault="00613BE2" w:rsidP="00613BE2"/>
    <w:p w:rsidR="00004496" w:rsidRDefault="00004496" w:rsidP="00004496">
      <w:pPr>
        <w:jc w:val="center"/>
      </w:pPr>
    </w:p>
    <w:p w:rsidR="00004496" w:rsidRDefault="00004496" w:rsidP="00004496">
      <w:pPr>
        <w:jc w:val="center"/>
      </w:pPr>
    </w:p>
    <w:p w:rsidR="00613BE2" w:rsidRDefault="00613BE2" w:rsidP="00004496">
      <w:pPr>
        <w:jc w:val="center"/>
      </w:pPr>
      <w:r>
        <w:t>Art. 14 Clausola di Salvaguardia</w:t>
      </w:r>
    </w:p>
    <w:p w:rsidR="00004496" w:rsidRDefault="00004496" w:rsidP="00004496">
      <w:pPr>
        <w:jc w:val="center"/>
      </w:pPr>
    </w:p>
    <w:p w:rsidR="00613BE2" w:rsidRDefault="00613BE2" w:rsidP="00613BE2">
      <w:pPr>
        <w:pStyle w:val="Paragrafoelenco"/>
        <w:numPr>
          <w:ilvl w:val="0"/>
          <w:numId w:val="13"/>
        </w:numPr>
      </w:pPr>
      <w:r>
        <w:t xml:space="preserve">Nell’ipotesi in cui una delle clausole delle presenti Condizioni Generali di Vendita fosse nulla per qualsivoglia motivo ciò non comprometterà in nessun caso la validità e il rispetto </w:t>
      </w:r>
      <w:proofErr w:type="gramStart"/>
      <w:r>
        <w:t>delle altre disposizione</w:t>
      </w:r>
      <w:proofErr w:type="gramEnd"/>
      <w:r>
        <w:t xml:space="preserve"> figuranti nelle presenti Condizioni Generali di Vendita. </w:t>
      </w:r>
    </w:p>
    <w:p w:rsidR="00613BE2" w:rsidRDefault="00613BE2" w:rsidP="00613BE2"/>
    <w:p w:rsidR="00004496" w:rsidRDefault="00004496" w:rsidP="00004496">
      <w:pPr>
        <w:jc w:val="center"/>
      </w:pPr>
    </w:p>
    <w:p w:rsidR="00004496" w:rsidRDefault="00004496" w:rsidP="00004496">
      <w:pPr>
        <w:jc w:val="center"/>
      </w:pPr>
    </w:p>
    <w:p w:rsidR="00613BE2" w:rsidRDefault="00613BE2" w:rsidP="00004496">
      <w:pPr>
        <w:jc w:val="center"/>
      </w:pPr>
      <w:r>
        <w:t>Art. 15 Contatti</w:t>
      </w:r>
    </w:p>
    <w:p w:rsidR="00004496" w:rsidRDefault="00004496" w:rsidP="00004496">
      <w:pPr>
        <w:jc w:val="center"/>
      </w:pPr>
    </w:p>
    <w:p w:rsidR="00613BE2" w:rsidRDefault="00613BE2" w:rsidP="00613BE2">
      <w:pPr>
        <w:pStyle w:val="Paragrafoelenco"/>
        <w:numPr>
          <w:ilvl w:val="0"/>
          <w:numId w:val="15"/>
        </w:numPr>
      </w:pPr>
      <w:r>
        <w:t xml:space="preserve">Ogni richiesta di informazione potrà essere inviata via mail al seguente indirizzo: </w:t>
      </w:r>
      <w:proofErr w:type="gramStart"/>
      <w:r>
        <w:t>info@contihome.it ,</w:t>
      </w:r>
      <w:proofErr w:type="gramEnd"/>
      <w:r>
        <w:t xml:space="preserve"> via telefono al seguente recapito telefonico: _________________, e via posta al seguente indirizzo: via don Giacomo Trevisani 43 Verona. </w:t>
      </w:r>
    </w:p>
    <w:p w:rsidR="00613BE2" w:rsidRDefault="00613BE2" w:rsidP="00613BE2"/>
    <w:p w:rsidR="00613BE2" w:rsidRDefault="00613BE2" w:rsidP="00004496">
      <w:pPr>
        <w:jc w:val="center"/>
      </w:pPr>
    </w:p>
    <w:p w:rsidR="00613BE2" w:rsidRDefault="00613BE2" w:rsidP="00004496">
      <w:pPr>
        <w:jc w:val="center"/>
      </w:pPr>
      <w:r>
        <w:t>Art. 16 Legge applicabile e foro competente</w:t>
      </w:r>
    </w:p>
    <w:p w:rsidR="00004496" w:rsidRDefault="00004496" w:rsidP="00004496">
      <w:pPr>
        <w:jc w:val="center"/>
      </w:pPr>
    </w:p>
    <w:p w:rsidR="00613BE2" w:rsidRDefault="008757B6" w:rsidP="00613BE2">
      <w:pPr>
        <w:pStyle w:val="Paragrafoelenco"/>
        <w:numPr>
          <w:ilvl w:val="0"/>
          <w:numId w:val="16"/>
        </w:numPr>
      </w:pPr>
      <w:r>
        <w:t xml:space="preserve">Le presenti Condizioni Generali di Vendita sono disciplinate dal diritto italiano ed interpretate in base ad esso, fatta salva qualsiasi diversa norma imperativa prevalente del paese di residenza abituale dell’acquirente. Di conseguenza l’interpretazione, esecuzione e risoluzione delle Condizioni Generali di Vendita sono soggette esclusivamente alla legge italiana. </w:t>
      </w:r>
    </w:p>
    <w:p w:rsidR="008757B6" w:rsidRDefault="008757B6" w:rsidP="00613BE2">
      <w:pPr>
        <w:pStyle w:val="Paragrafoelenco"/>
        <w:numPr>
          <w:ilvl w:val="0"/>
          <w:numId w:val="16"/>
        </w:numPr>
      </w:pPr>
      <w:r>
        <w:t xml:space="preserve">Eventuali controversie </w:t>
      </w:r>
      <w:r w:rsidR="00004496">
        <w:t xml:space="preserve">inerenti e/o conseguenti alle stesse dovranno essere risolte in via esclusiva dall’autorità giurisdizionale italiana. In particolare, qualora l’utente rivesta la qualifica di Consumatore, le eventuali controversie dovranno essere risolte dal tribunale del luogo di domicilio o residenza dello stesso in base alla legge applicabile. </w:t>
      </w:r>
    </w:p>
    <w:p w:rsidR="00004496" w:rsidRDefault="00004496" w:rsidP="00004496"/>
    <w:p w:rsidR="00004496" w:rsidRDefault="00004496" w:rsidP="00004496"/>
    <w:p w:rsidR="00004496" w:rsidRDefault="00004496" w:rsidP="00004496"/>
    <w:p w:rsidR="00004496" w:rsidRPr="00DB0818" w:rsidRDefault="00004496" w:rsidP="00004496">
      <w:r>
        <w:t xml:space="preserve">Le presenti condizioni sono state redatte in data 20 luglio, 2023. </w:t>
      </w:r>
    </w:p>
    <w:sectPr w:rsidR="00004496" w:rsidRPr="00DB081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default"/>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C36FC"/>
    <w:multiLevelType w:val="hybridMultilevel"/>
    <w:tmpl w:val="B3347DDA"/>
    <w:lvl w:ilvl="0" w:tplc="797ADAB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A3551DD"/>
    <w:multiLevelType w:val="hybridMultilevel"/>
    <w:tmpl w:val="F2D8CAC2"/>
    <w:lvl w:ilvl="0" w:tplc="AD2E64A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B695BF5"/>
    <w:multiLevelType w:val="hybridMultilevel"/>
    <w:tmpl w:val="119E501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D46E2E"/>
    <w:multiLevelType w:val="hybridMultilevel"/>
    <w:tmpl w:val="0FA68E76"/>
    <w:lvl w:ilvl="0" w:tplc="3272CF0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23774BB"/>
    <w:multiLevelType w:val="hybridMultilevel"/>
    <w:tmpl w:val="491E831E"/>
    <w:lvl w:ilvl="0" w:tplc="A52C026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B8E3B61"/>
    <w:multiLevelType w:val="hybridMultilevel"/>
    <w:tmpl w:val="7410E6A6"/>
    <w:lvl w:ilvl="0" w:tplc="C08092F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E020144"/>
    <w:multiLevelType w:val="hybridMultilevel"/>
    <w:tmpl w:val="9EDE353A"/>
    <w:lvl w:ilvl="0" w:tplc="38B00F0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C033A1E"/>
    <w:multiLevelType w:val="hybridMultilevel"/>
    <w:tmpl w:val="55E0DF68"/>
    <w:lvl w:ilvl="0" w:tplc="EC96F5F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DF3760F"/>
    <w:multiLevelType w:val="hybridMultilevel"/>
    <w:tmpl w:val="3BC0C960"/>
    <w:lvl w:ilvl="0" w:tplc="DEE8EB3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641075E9"/>
    <w:multiLevelType w:val="hybridMultilevel"/>
    <w:tmpl w:val="EABAA040"/>
    <w:lvl w:ilvl="0" w:tplc="974E2F4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9787B83"/>
    <w:multiLevelType w:val="hybridMultilevel"/>
    <w:tmpl w:val="5754C7C8"/>
    <w:lvl w:ilvl="0" w:tplc="30047E8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DEC39D9"/>
    <w:multiLevelType w:val="hybridMultilevel"/>
    <w:tmpl w:val="D52454EA"/>
    <w:lvl w:ilvl="0" w:tplc="9D54485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F154F03"/>
    <w:multiLevelType w:val="hybridMultilevel"/>
    <w:tmpl w:val="DC46E3D0"/>
    <w:lvl w:ilvl="0" w:tplc="C7128C82">
      <w:start w:val="1"/>
      <w:numFmt w:val="bullet"/>
      <w:lvlText w:val="-"/>
      <w:lvlJc w:val="left"/>
      <w:pPr>
        <w:ind w:left="1080" w:hanging="360"/>
      </w:pPr>
      <w:rPr>
        <w:rFonts w:ascii="Calibri" w:eastAsiaTheme="minorHAnsi" w:hAnsi="Calibri" w:cs="Calibri"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729B7F81"/>
    <w:multiLevelType w:val="hybridMultilevel"/>
    <w:tmpl w:val="024EE92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76863206"/>
    <w:multiLevelType w:val="hybridMultilevel"/>
    <w:tmpl w:val="7744E1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A85197F"/>
    <w:multiLevelType w:val="hybridMultilevel"/>
    <w:tmpl w:val="7AA6D08C"/>
    <w:lvl w:ilvl="0" w:tplc="B20CF8A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467703272">
    <w:abstractNumId w:val="10"/>
  </w:num>
  <w:num w:numId="2" w16cid:durableId="2034499869">
    <w:abstractNumId w:val="8"/>
  </w:num>
  <w:num w:numId="3" w16cid:durableId="1300846018">
    <w:abstractNumId w:val="14"/>
  </w:num>
  <w:num w:numId="4" w16cid:durableId="1404572756">
    <w:abstractNumId w:val="6"/>
  </w:num>
  <w:num w:numId="5" w16cid:durableId="116875218">
    <w:abstractNumId w:val="1"/>
  </w:num>
  <w:num w:numId="6" w16cid:durableId="724135475">
    <w:abstractNumId w:val="12"/>
  </w:num>
  <w:num w:numId="7" w16cid:durableId="441651453">
    <w:abstractNumId w:val="5"/>
  </w:num>
  <w:num w:numId="8" w16cid:durableId="1359546266">
    <w:abstractNumId w:val="4"/>
  </w:num>
  <w:num w:numId="9" w16cid:durableId="1942837910">
    <w:abstractNumId w:val="13"/>
  </w:num>
  <w:num w:numId="10" w16cid:durableId="1052115218">
    <w:abstractNumId w:val="0"/>
  </w:num>
  <w:num w:numId="11" w16cid:durableId="1320188587">
    <w:abstractNumId w:val="9"/>
  </w:num>
  <w:num w:numId="12" w16cid:durableId="637539024">
    <w:abstractNumId w:val="15"/>
  </w:num>
  <w:num w:numId="13" w16cid:durableId="1764371338">
    <w:abstractNumId w:val="7"/>
  </w:num>
  <w:num w:numId="14" w16cid:durableId="1135021376">
    <w:abstractNumId w:val="2"/>
  </w:num>
  <w:num w:numId="15" w16cid:durableId="292953381">
    <w:abstractNumId w:val="11"/>
  </w:num>
  <w:num w:numId="16" w16cid:durableId="8557266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31"/>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781"/>
    <w:rsid w:val="00004496"/>
    <w:rsid w:val="00007DFB"/>
    <w:rsid w:val="00124585"/>
    <w:rsid w:val="00231031"/>
    <w:rsid w:val="0023693A"/>
    <w:rsid w:val="00281945"/>
    <w:rsid w:val="002962F8"/>
    <w:rsid w:val="00382F96"/>
    <w:rsid w:val="004100CF"/>
    <w:rsid w:val="004E30E6"/>
    <w:rsid w:val="00613BE2"/>
    <w:rsid w:val="00763CAF"/>
    <w:rsid w:val="00861897"/>
    <w:rsid w:val="008757B6"/>
    <w:rsid w:val="00A32CBE"/>
    <w:rsid w:val="00AA428F"/>
    <w:rsid w:val="00AE65B3"/>
    <w:rsid w:val="00B508CB"/>
    <w:rsid w:val="00B51861"/>
    <w:rsid w:val="00B609AE"/>
    <w:rsid w:val="00BA77FB"/>
    <w:rsid w:val="00C4383E"/>
    <w:rsid w:val="00D02781"/>
    <w:rsid w:val="00D10124"/>
    <w:rsid w:val="00DB0818"/>
    <w:rsid w:val="00DB3557"/>
    <w:rsid w:val="00E566F1"/>
    <w:rsid w:val="00F14F2A"/>
    <w:rsid w:val="00F66786"/>
    <w:rsid w:val="00FD038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2109B261"/>
  <w15:chartTrackingRefBased/>
  <w15:docId w15:val="{E463E5DB-65A9-0345-9EB0-680564AB0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02781"/>
    <w:pPr>
      <w:ind w:left="720"/>
      <w:contextualSpacing/>
    </w:pPr>
  </w:style>
  <w:style w:type="character" w:styleId="Collegamentoipertestuale">
    <w:name w:val="Hyperlink"/>
    <w:basedOn w:val="Carpredefinitoparagrafo"/>
    <w:uiPriority w:val="99"/>
    <w:unhideWhenUsed/>
    <w:rsid w:val="00763CAF"/>
    <w:rPr>
      <w:color w:val="0563C1" w:themeColor="hyperlink"/>
      <w:u w:val="single"/>
    </w:rPr>
  </w:style>
  <w:style w:type="character" w:styleId="Menzionenonrisolta">
    <w:name w:val="Unresolved Mention"/>
    <w:basedOn w:val="Carpredefinitoparagrafo"/>
    <w:uiPriority w:val="99"/>
    <w:semiHidden/>
    <w:unhideWhenUsed/>
    <w:rsid w:val="00763C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ntihome.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5</Pages>
  <Words>1685</Words>
  <Characters>9605</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conti</dc:creator>
  <cp:keywords/>
  <dc:description/>
  <cp:lastModifiedBy>irene conti</cp:lastModifiedBy>
  <cp:revision>6</cp:revision>
  <dcterms:created xsi:type="dcterms:W3CDTF">2023-07-12T12:39:00Z</dcterms:created>
  <dcterms:modified xsi:type="dcterms:W3CDTF">2023-07-18T15:49:00Z</dcterms:modified>
</cp:coreProperties>
</file>